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E2" w:rsidRDefault="008667E2" w:rsidP="008667E2">
      <w:pPr>
        <w:spacing w:after="0" w:line="360" w:lineRule="auto"/>
        <w:ind w:firstLine="34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>Nº 025</w:t>
      </w:r>
      <w:r>
        <w:rPr>
          <w:rFonts w:ascii="Times New Roman" w:hAnsi="Times New Roman" w:cs="Times New Roman"/>
          <w:sz w:val="24"/>
          <w:szCs w:val="24"/>
        </w:rPr>
        <w:t>/2025</w:t>
      </w:r>
    </w:p>
    <w:p w:rsidR="008667E2" w:rsidRDefault="008667E2" w:rsidP="008667E2">
      <w:pPr>
        <w:spacing w:after="0" w:line="360" w:lineRule="auto"/>
        <w:ind w:firstLine="3402"/>
        <w:rPr>
          <w:rFonts w:ascii="Times New Roman" w:hAnsi="Times New Roman" w:cs="Times New Roman"/>
          <w:sz w:val="24"/>
          <w:szCs w:val="24"/>
        </w:rPr>
      </w:pPr>
    </w:p>
    <w:p w:rsidR="008667E2" w:rsidRDefault="008667E2" w:rsidP="008667E2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NOMEIA E DETERMINA RESPONSABILIDADE PELO ENVIO DE DADOS A SITEMAS DO TRIBUNAL DE CONTAS DO ESTADO DO RIO GRANDE DO SUL-RS, E DA OUTRAS PROVIDÊNCIAS.</w:t>
      </w:r>
    </w:p>
    <w:p w:rsidR="008667E2" w:rsidRDefault="008667E2" w:rsidP="008667E2">
      <w:pPr>
        <w:spacing w:after="0" w:line="360" w:lineRule="auto"/>
        <w:ind w:left="3686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8667E2" w:rsidRPr="008667E2" w:rsidRDefault="008667E2" w:rsidP="008667E2">
      <w:pPr>
        <w:spacing w:after="0" w:line="360" w:lineRule="auto"/>
        <w:ind w:firstLine="3402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667E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GILMAR GONÇALVES DE LIMA</w:t>
      </w:r>
      <w:r w:rsidRPr="008667E2">
        <w:rPr>
          <w:rFonts w:ascii="Times New Roman" w:eastAsia="Calibri" w:hAnsi="Times New Roman" w:cs="Times New Roman"/>
          <w:sz w:val="24"/>
          <w:szCs w:val="24"/>
          <w:lang w:eastAsia="en-US"/>
        </w:rPr>
        <w:t>, Vereador Presidente no exercício de Presidente da Câmara de Vereadores de Redentora, Estado do Rio Grande do Sul, no uso de suas atribuições legais, resolve baixar á seguinte</w:t>
      </w:r>
      <w:r w:rsidRPr="008667E2">
        <w:rPr>
          <w:rFonts w:ascii="Times New Roman" w:eastAsiaTheme="minorHAnsi" w:hAnsi="Times New Roman" w:cs="Times New Roman"/>
          <w:sz w:val="24"/>
          <w:szCs w:val="24"/>
          <w:lang w:eastAsia="en-US"/>
        </w:rPr>
        <w:t>:</w:t>
      </w:r>
    </w:p>
    <w:p w:rsidR="008667E2" w:rsidRPr="008667E2" w:rsidRDefault="008667E2" w:rsidP="008667E2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667E2" w:rsidRPr="008667E2" w:rsidRDefault="008667E2" w:rsidP="008667E2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667E2">
        <w:rPr>
          <w:rFonts w:ascii="Times New Roman" w:eastAsia="Calibri" w:hAnsi="Times New Roman" w:cs="Times New Roman"/>
          <w:sz w:val="24"/>
          <w:szCs w:val="24"/>
          <w:lang w:eastAsia="en-US"/>
        </w:rPr>
        <w:t>RESOLUÇÃO</w:t>
      </w:r>
    </w:p>
    <w:p w:rsidR="008667E2" w:rsidRDefault="008667E2" w:rsidP="008667E2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8667E2" w:rsidRDefault="008667E2" w:rsidP="008667E2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Art. 1</w:t>
      </w:r>
      <w:r>
        <w:rPr>
          <w:rFonts w:ascii="Times New Roman" w:hAnsi="Times New Roman" w:cs="Times New Roman"/>
          <w:sz w:val="24"/>
          <w:szCs w:val="24"/>
        </w:rPr>
        <w:t xml:space="preserve">º - Nomear o servidor do quadro efetivo da Câmara de Vereadores Senhor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RENAN FORMENTINI PEREIRA</w:t>
      </w:r>
      <w:r>
        <w:rPr>
          <w:rFonts w:ascii="Times New Roman" w:hAnsi="Times New Roman" w:cs="Times New Roman"/>
          <w:sz w:val="24"/>
          <w:szCs w:val="24"/>
        </w:rPr>
        <w:t xml:space="preserve"> como responsável pelo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SISTEMA DE PENSÕES E INATIVAÇÕES DA ESFERA MUNICIPAL – SAPIEM.</w:t>
      </w:r>
    </w:p>
    <w:p w:rsidR="008667E2" w:rsidRPr="008667E2" w:rsidRDefault="008667E2" w:rsidP="008667E2">
      <w:pPr>
        <w:spacing w:after="0" w:line="360" w:lineRule="auto"/>
        <w:ind w:firstLine="3402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Pr="008667E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Pr="008667E2">
        <w:rPr>
          <w:rFonts w:ascii="Times New Roman" w:eastAsia="Calibri" w:hAnsi="Times New Roman" w:cs="Times New Roman"/>
          <w:sz w:val="24"/>
          <w:szCs w:val="24"/>
          <w:lang w:eastAsia="en-US"/>
        </w:rPr>
        <w:t>° Esta resolução entrará em vigor na data de sua publicação.</w:t>
      </w:r>
      <w:bookmarkStart w:id="0" w:name="_GoBack"/>
      <w:bookmarkEnd w:id="0"/>
    </w:p>
    <w:p w:rsidR="008667E2" w:rsidRDefault="008667E2" w:rsidP="008667E2">
      <w:pPr>
        <w:spacing w:after="0" w:line="360" w:lineRule="auto"/>
        <w:ind w:right="142" w:firstLine="368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67E2" w:rsidRDefault="008667E2" w:rsidP="008667E2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23 de junho de 2025.</w:t>
      </w:r>
    </w:p>
    <w:p w:rsidR="008667E2" w:rsidRDefault="008667E2" w:rsidP="008667E2">
      <w:pPr>
        <w:spacing w:after="0" w:line="360" w:lineRule="auto"/>
        <w:ind w:right="141" w:firstLine="3686"/>
        <w:jc w:val="both"/>
        <w:rPr>
          <w:rFonts w:ascii="Times New Roman" w:hAnsi="Times New Roman" w:cs="Times New Roman"/>
          <w:sz w:val="24"/>
          <w:szCs w:val="24"/>
        </w:rPr>
      </w:pPr>
    </w:p>
    <w:p w:rsidR="008667E2" w:rsidRDefault="008667E2" w:rsidP="008667E2">
      <w:pPr>
        <w:spacing w:after="0" w:line="360" w:lineRule="auto"/>
        <w:ind w:right="141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Ver. Gilmar Gonçalves de Lima</w:t>
      </w:r>
    </w:p>
    <w:p w:rsidR="008667E2" w:rsidRDefault="008667E2" w:rsidP="008667E2">
      <w:pPr>
        <w:spacing w:after="0" w:line="360" w:lineRule="auto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Presidente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1160A" w:rsidRDefault="00F1160A"/>
    <w:sectPr w:rsidR="00F1160A" w:rsidSect="008667E2">
      <w:pgSz w:w="11906" w:h="16838"/>
      <w:pgMar w:top="2977" w:right="127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528"/>
    <w:rsid w:val="008667E2"/>
    <w:rsid w:val="00D60528"/>
    <w:rsid w:val="00F1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7E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7E2"/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4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687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2025-06-27T12:23:00Z</dcterms:created>
  <dcterms:modified xsi:type="dcterms:W3CDTF">2025-06-27T12:27:00Z</dcterms:modified>
</cp:coreProperties>
</file>